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E6492">
        <w:rPr>
          <w:rFonts w:ascii="Times New Roman" w:hAnsi="Times New Roman" w:cs="Times New Roman"/>
          <w:sz w:val="28"/>
          <w:szCs w:val="28"/>
        </w:rPr>
        <w:t>Давня література. Українська література. Тестові завдання. Підготовка до ЗНО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1. Чим для українського народу є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книга»?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скрижалями буття єврейського народу, даними йому Мойсеєм;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історичною пам’яткою про життя давніх греків;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скрижалями буття українського народу в стародавні часи (І тис. до н. е. — І тис. н. е.);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розповіддю про давню єгипетську цивілізацію;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розповіддю про шумерську цивілізацію.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2. Що таке псалом?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різновид афоризму;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жанр епосу;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жанр лірики;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драматичний твір;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жанр ліро-епосу.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3. Як називаються перші оригінальні літературні пам’ятки українського народу?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роніки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літописи;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думи;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історичні пісні;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притчі.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4. Що таке літописи?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записи давніх письменників, що робилися кожного літа;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хронологічний запис важливих історичних подій, очевидцем яких був сам літописець або чув розповіді очевидців чи вичитав у письмових джерелах;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довільний переказ розповідей людиною, яка має дар художнього відтворення подій;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укладання в хронологічному порядку розрізнених записів інших авторів;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щорічний (щоліта) перегляд попередніх записів з огляду на особу князя, який був при владі в даний час.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5. Про що розповідає найдавніша пам’ятка давньоукраїнської літератури «Слово о полку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Ігоревім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про похід київського князя Святослава на половців та хозарів;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Б про похід новгород-сіверського князя Ігоря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на половців у 1183 році;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В про невдалий похід новгород-сіверського князя Ігоря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Святославича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на половців у 1185 році;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Г про похід у 1185 році об’єднаних сил усіх руських князів на половців під керівництвом новгород-сіверського князя Ігоря;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про похід у 1185 році об’єднаних сил усіх руських князів на половців під керівництвом київського князя Святослава.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6. Який образ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у«Слові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о полку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Ігоревім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 є центральним?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образ князя Ігоря;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образ князя Святослава;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образ князя Всеволода;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образ руської землі;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образ автора.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7. Вкажіть головну думку «Слова о полку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Ігоревім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захоплення образами руських князів, зокрема Ігорем;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заклик руських князів до єднання для спільної боротьби проти зовнішніх ворогів;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висміювання Ігоря за його непродумані дії;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протиставлення мудрості Святослава недалекоглядності Ігоря;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прославлення жіночої вірності (образ Ярославни).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8. Якою книгою, виданою в Україні, Іван Федоров «друкування книг занедбане відновив»?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«Апостол» (Львів, 1574 р.);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Біблія (Острог);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Пересопницьке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Євангеліє»;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«Граматика словенська»;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Часослов.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9. Яку роль виконували братства?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організовували початкові школи для міщан;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давали релігійну освіту юнакам;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організовували школи, відкривали бібліотеки, друкарні, розшукували історичні документи;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відшукували бажаючих стати запорізькими козаками;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навчали друкарському ремеслу.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10. Вкажіть назву запису в «Галицько-Волинському літописі» під 1250 роком?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«Данило у хана Батия»;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«Поклін хану Батию»;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«Мужній Данило Романович»;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«Поїздка князя Данила Романовича до хана Батия»;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«Поїздка хана Батия до Данила Романовича».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11. Що було причиною виникнення полемічної літератури?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А сварка між духовними особами на побутовому ґрунті;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сварка між духовними особами на релігійному ґрунті;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дискусія між противниками та прихильниками Брестської унії;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дискусія з приводу підпорядкування церков;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дискусія з приводу сплати податків церквами.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12. Хто так оцінив особу та творчість Івана Вишенського: «Була се натура проста й сильна, що не вміла кривити душею… Яка то щира і сміла душа і яке живе та міцне слово було у нашого письменника! Мужній огонь, який горить у писаних словах Вишенського, не перестає й досі промовляти до нашого серця»?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Іван Нечуй-Левицький;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Григорій Сковорода;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Тарас Шевченко;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Іван Франко;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Григорій Квітка-Основ’яненко.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13. У якому з названих творів є запис під 1663 роком — «Чорна рада в Ніжині»?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в історичному романі П. Куліша «Чорна рада»;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у «Літописі Самовидця»;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«Історії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у «Літописі Самійла Величка»;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у «Літописі Граб’янки».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14. Про що йдеться в літописному фрагменті «Чорна рада в Ніжині»?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про вибори гетьмана Правобережної України;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про вибори гетьмана Лівобережної України;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про два ворожі табори — Сомка і Брюховецького та їхню боротьбу за булаву;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про романтичне кохання Сомка на тлі історичних подій;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про перемогу на раді Сомка та його прихильників.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15. Вкажіть головну думку «Історії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усі племена Київської Русі повинні жити в мирі;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Б Київська Русь —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першодержава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тільки українського народу;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український народ повинен берегти свої духовні багатства;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Г Київська Русь —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першодержава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усіх слов’ян;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козаки — захисники Батьківщини.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16. Вкажіть рядок із прізвищами представників давньої віршованої літератури: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А Климентій Зіновіїв та Іван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Некрашевич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Б Феофан Прокопович та Митрофан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Довгалевський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Григорій Граб’янка та Самійло Величко;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Г Іван Вишенський та Герасим Смотрицький;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Д Мелетій Смотрицький та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Гаватович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17. Яку роль відіграли мандрівні дяки у розвитку української літератури?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започаткували силабо-тонічне віршування;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використовували для своїх творів народну мову;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продовжували творити силабічний вірш;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започаткували тонічне віршування;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започаткували та утвердили силабо-тонічну систему віршування та літературну мову на народній основі.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18. З якого твору Григорія Сковороди узято рядки?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Знаю, що смерть — як коса замашна,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Навіть царя не обійде вона.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Байдуже смерті, мужик то чи цар, —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Все пожере, як солому пожар.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Хто ж бо зневажить страшну її сталь?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Той, в кого совість, як чистий кришталь…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Пчела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и Шершень»;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Кукушка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Косик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В «Всякому городу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нрав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и права»;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Г «Ой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ты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, птичко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жолтобоко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libertate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19. Вкажіть провідний мотив вірша Г. Сковороди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libertate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вияв громадянської мужності поета в період посилення кріпацтва;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утвердження думки про цінність особистої свободи людини;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уславлення найвищих якостей людини: розуму, совісті,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волелюбства;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проповідь життя близького до природи;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осуд негативних моральних якостей людини.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20. Кому належать слова «Світ ловив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менета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не впіймав»?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А Т. Шевченку;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Б П. Грабовському;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В І. Франку;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Г Г. Сковороді;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Д Г. Квітці-Основ’яненку.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21. Як поводився князь Данило, перебуваючи у таборі Батия (за «Галицько-Волинським літописом»)?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1 як покірний васал;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дипломатично;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стійко і мужньо;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злякався смертельної небезпеки;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знайшов вихід зі складного становища;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так, що це ще більше ускладнило становище українських земель;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не зумів відстояти інтереси рідної землі.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22. Позначте козацькі літописи: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«Початковий літопис»;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«Галицько-Волинський літопис»;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«Літопис Самовидця»;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«Літопис Граб’янки»;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5 «Літопис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СамійлаВеличка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6 «Історія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Велесова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книга».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23. Позначте рядки, у яких сформульована тема «Історії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», подана характеристика цього твору: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1 найдавніша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ятка української політичної думки кінця XVIII ст.;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трактат про історичний розвиток України;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3 твір, що виводить історію південно-східних слов’ян від часів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Яфета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пристрасне викриття католицького та уніатського духовенства;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вірш бурлескно-травестійного характеру;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інтермедія;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7 твір, який стверджує думку, що Київська Русь —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першодержава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тільки українського народу.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24. У «Прокламації гетьмана Мазепи» провідними є такі мотиви і думки: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гнівне викриття колоніальної політики московського самодержавства;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натяк на безглузді мрії Перта І підкорити цілий світ;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осуд неробства, паразитизму;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критика нехтування російською стороною договорів між Україною та Московським царством 1659 р.;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5 біль від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упослідження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та пограбування українського народу московською вояччиною;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сатиричне зображення купців;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прославлення Петра І як державотворця.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25. Які види драматичних творів були в давній літературі?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шкільні драми;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послання;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байки;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інтермедії;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вертепна драма;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6 драматичні поеми;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драми-феєрії.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26. Вкажіть прізвища представників давньої віршованої літератури?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Ф. Прокопович;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Г. Граб’янка;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Самовидець;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І. Вишенський;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К. Зіновіїв;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6 І.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Некрашевич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Г. Сковорода.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27. Які з названих творів є історичними віршами?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Висипався хміль із міха»;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Про битву на Жовтих Водах»;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На жалісний погреб… Сагайдачного»;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Хмельницький і Барабаш»;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Владимир»;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Чи не той то хміль»;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7 Гей, не дивуйтесь,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добрії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люди».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28. Позначте визначення, що характеризують Григорія Сковороду та його погляди: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мандрівний філософ;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прихильник ідеї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сродної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праці»;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просвітитель-демократ;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відданий прихильник конституційної монархії;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5 перший український байкар;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романтик;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ідеаліст.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29. Вкажіть книги (збірки) Г. Сковороди: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Алфавит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букварь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мира»;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«Владимир»;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 «Цар Ірод»;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«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Басни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Харковскія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5 «Сад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божественных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песней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6 «Історія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Русів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«Послання до єпископів».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30. Вкажіть афоризми, автором яких є Григорій Сковорода: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1 «З усіх утрат втрата часу найтяжча»;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2 «Визначай смак не за шкаралупою, а за ядром»;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 xml:space="preserve">3 «Лиш боротись — значить </w:t>
      </w:r>
      <w:proofErr w:type="spellStart"/>
      <w:r w:rsidRPr="001E6492">
        <w:rPr>
          <w:rFonts w:ascii="Times New Roman" w:hAnsi="Times New Roman" w:cs="Times New Roman"/>
          <w:sz w:val="28"/>
          <w:szCs w:val="28"/>
        </w:rPr>
        <w:t>жить</w:t>
      </w:r>
      <w:proofErr w:type="spellEnd"/>
      <w:r w:rsidRPr="001E6492">
        <w:rPr>
          <w:rFonts w:ascii="Times New Roman" w:hAnsi="Times New Roman" w:cs="Times New Roman"/>
          <w:sz w:val="28"/>
          <w:szCs w:val="28"/>
        </w:rPr>
        <w:t>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4 «Караюсь, мучусь, але не каюсь»;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lastRenderedPageBreak/>
        <w:t>5 «Пісня та праця — великі дві сили»;</w:t>
      </w:r>
    </w:p>
    <w:p w:rsidR="001E6492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6 «Краще голий та правдивий, ніж багатий та беззаконний»;</w:t>
      </w:r>
    </w:p>
    <w:p w:rsidR="00C86316" w:rsidRPr="001E6492" w:rsidRDefault="001E6492" w:rsidP="001E64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492">
        <w:rPr>
          <w:rFonts w:ascii="Times New Roman" w:hAnsi="Times New Roman" w:cs="Times New Roman"/>
          <w:sz w:val="28"/>
          <w:szCs w:val="28"/>
        </w:rPr>
        <w:t>7 «Моя хата скраю…».</w:t>
      </w:r>
      <w:bookmarkEnd w:id="0"/>
    </w:p>
    <w:sectPr w:rsidR="00C86316" w:rsidRPr="001E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FE"/>
    <w:rsid w:val="001E6492"/>
    <w:rsid w:val="00755BFE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2015-02-28T14:41:00Z</dcterms:created>
  <dcterms:modified xsi:type="dcterms:W3CDTF">2015-02-28T14:41:00Z</dcterms:modified>
</cp:coreProperties>
</file>